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E23" w:rsidRPr="004D2526" w:rsidRDefault="00A12E23" w:rsidP="00A12E2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D2526">
        <w:rPr>
          <w:rFonts w:ascii="Times New Roman" w:hAnsi="Times New Roman" w:cs="Times New Roman"/>
          <w:b/>
          <w:sz w:val="24"/>
          <w:szCs w:val="24"/>
        </w:rPr>
        <w:t>Table</w:t>
      </w:r>
      <w:r w:rsidRPr="004D252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</w:t>
      </w:r>
      <w:r w:rsidRPr="004D25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2E23" w:rsidRPr="004D2526" w:rsidRDefault="00A12E23" w:rsidP="00A12E2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D2526">
        <w:rPr>
          <w:rFonts w:ascii="Times New Roman" w:hAnsi="Times New Roman" w:cs="Times New Roman"/>
          <w:b/>
          <w:sz w:val="24"/>
          <w:szCs w:val="24"/>
        </w:rPr>
        <w:t>Table 1.</w:t>
      </w:r>
      <w:proofErr w:type="gramEnd"/>
      <w:r w:rsidRPr="004D2526">
        <w:rPr>
          <w:rFonts w:ascii="Times New Roman" w:hAnsi="Times New Roman" w:cs="Times New Roman"/>
          <w:b/>
          <w:sz w:val="24"/>
          <w:szCs w:val="24"/>
        </w:rPr>
        <w:t xml:space="preserve"> Demographic data and general characteristics in our study</w:t>
      </w:r>
    </w:p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84"/>
        <w:gridCol w:w="1829"/>
        <w:gridCol w:w="1744"/>
        <w:gridCol w:w="1865"/>
      </w:tblGrid>
      <w:tr w:rsidR="00A12E23" w:rsidRPr="004D2526" w:rsidTr="005725B2">
        <w:trPr>
          <w:trHeight w:val="330"/>
        </w:trPr>
        <w:tc>
          <w:tcPr>
            <w:tcW w:w="18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AMA</w:t>
            </w:r>
          </w:p>
        </w:tc>
        <w:tc>
          <w:tcPr>
            <w:tcW w:w="10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D6376D">
              <w:rPr>
                <w:rFonts w:ascii="Times New Roman" w:hAnsi="Times New Roman" w:cs="Times New Roman"/>
                <w:kern w:val="0"/>
                <w:sz w:val="24"/>
                <w:szCs w:val="24"/>
              </w:rPr>
              <w:t>non-AMA</w:t>
            </w: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2E23" w:rsidRPr="004D2526" w:rsidRDefault="00A12E23" w:rsidP="005725B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  <w:lang w:val="zh-CN"/>
              </w:rPr>
              <w:t>Total</w:t>
            </w:r>
          </w:p>
        </w:tc>
      </w:tr>
      <w:tr w:rsidR="00A12E23" w:rsidRPr="004D2526" w:rsidTr="005725B2">
        <w:trPr>
          <w:trHeight w:val="330"/>
        </w:trPr>
        <w:tc>
          <w:tcPr>
            <w:tcW w:w="181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Case</w:t>
            </w:r>
          </w:p>
        </w:tc>
        <w:tc>
          <w:tcPr>
            <w:tcW w:w="107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2,860</w:t>
            </w:r>
          </w:p>
        </w:tc>
        <w:tc>
          <w:tcPr>
            <w:tcW w:w="102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10,830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13,690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Maternal age (y)</w:t>
            </w:r>
          </w:p>
        </w:tc>
        <w:tc>
          <w:tcPr>
            <w:tcW w:w="107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36±2.48</w:t>
            </w:r>
          </w:p>
        </w:tc>
        <w:tc>
          <w:tcPr>
            <w:tcW w:w="102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27±3.15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30±2.71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Gestinatal</w:t>
            </w:r>
            <w:proofErr w:type="spellEnd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age (w)</w:t>
            </w:r>
          </w:p>
        </w:tc>
        <w:tc>
          <w:tcPr>
            <w:tcW w:w="107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24±2.11</w:t>
            </w:r>
          </w:p>
        </w:tc>
        <w:tc>
          <w:tcPr>
            <w:tcW w:w="102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26±3.75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25±3.43</w:t>
            </w:r>
          </w:p>
        </w:tc>
      </w:tr>
      <w:tr w:rsidR="00A12E23" w:rsidRPr="004D2526" w:rsidTr="005725B2">
        <w:trPr>
          <w:trHeight w:val="1275"/>
        </w:trPr>
        <w:tc>
          <w:tcPr>
            <w:tcW w:w="1810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0" w:name="OLE_LINK11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Chromosomal abnormalities</w:t>
            </w:r>
            <w:bookmarkEnd w:id="0"/>
          </w:p>
        </w:tc>
        <w:tc>
          <w:tcPr>
            <w:tcW w:w="107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1.29% (37/2,860)</w:t>
            </w:r>
          </w:p>
        </w:tc>
        <w:tc>
          <w:tcPr>
            <w:tcW w:w="102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0.60% (65/10,830)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0.75% (102/13,690)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1" w:name="OLE_LINK1"/>
            <w:bookmarkStart w:id="2" w:name="_Hlk519857001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ARSA positive</w:t>
            </w:r>
            <w:bookmarkEnd w:id="1"/>
          </w:p>
        </w:tc>
        <w:tc>
          <w:tcPr>
            <w:tcW w:w="107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3" w:name="OLE_LINK15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0.87</w:t>
            </w:r>
            <w:bookmarkEnd w:id="3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% (25/2,860)</w:t>
            </w:r>
          </w:p>
        </w:tc>
        <w:tc>
          <w:tcPr>
            <w:tcW w:w="102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4" w:name="OLE_LINK19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0.65</w:t>
            </w:r>
            <w:bookmarkEnd w:id="4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% (70/10,830)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0.69% (95/13,690)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5" w:name="OLE_LINK6"/>
            <w:bookmarkEnd w:id="2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Isolated ARSA</w:t>
            </w:r>
            <w:bookmarkEnd w:id="5"/>
          </w:p>
        </w:tc>
        <w:tc>
          <w:tcPr>
            <w:tcW w:w="107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60% (15/25)</w:t>
            </w:r>
          </w:p>
        </w:tc>
        <w:tc>
          <w:tcPr>
            <w:tcW w:w="102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68.57% (48/70)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66.32% (63/95)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6" w:name="OLE_LINK10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Combined anomaly</w:t>
            </w:r>
            <w:bookmarkEnd w:id="6"/>
          </w:p>
        </w:tc>
        <w:tc>
          <w:tcPr>
            <w:tcW w:w="107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35.13% (10/25)</w:t>
            </w:r>
          </w:p>
        </w:tc>
        <w:tc>
          <w:tcPr>
            <w:tcW w:w="1023" w:type="pct"/>
            <w:shd w:val="clear" w:color="auto" w:fill="auto"/>
            <w:vAlign w:val="center"/>
            <w:hideMark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31.43% (22/70)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33.68% (32/95)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Intracardiac</w:t>
            </w:r>
            <w:proofErr w:type="spellEnd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malformation</w:t>
            </w:r>
          </w:p>
        </w:tc>
        <w:tc>
          <w:tcPr>
            <w:tcW w:w="107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12% (3/25)</w:t>
            </w:r>
          </w:p>
        </w:tc>
        <w:tc>
          <w:tcPr>
            <w:tcW w:w="102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7.14% (5/70)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8.42% (8/95)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Extracardiac</w:t>
            </w:r>
            <w:proofErr w:type="spellEnd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malformation</w:t>
            </w:r>
          </w:p>
        </w:tc>
        <w:tc>
          <w:tcPr>
            <w:tcW w:w="107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12% (3/25)</w:t>
            </w:r>
          </w:p>
        </w:tc>
        <w:tc>
          <w:tcPr>
            <w:tcW w:w="102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11.43% (8/70)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11.58% (11/95)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Both</w:t>
            </w:r>
            <w:r w:rsidRPr="004D2526" w:rsidDel="003E25A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7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16% (4/25)</w:t>
            </w:r>
          </w:p>
        </w:tc>
        <w:tc>
          <w:tcPr>
            <w:tcW w:w="102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12.86% (9/70)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13.68% (13/95)</w:t>
            </w:r>
          </w:p>
        </w:tc>
      </w:tr>
      <w:tr w:rsidR="00A12E23" w:rsidRPr="004D2526" w:rsidTr="005725B2">
        <w:trPr>
          <w:trHeight w:val="645"/>
        </w:trPr>
        <w:tc>
          <w:tcPr>
            <w:tcW w:w="1810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7" w:name="OLE_LINK14"/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ARSA with Chromosomal abnormalities</w:t>
            </w:r>
            <w:bookmarkEnd w:id="7"/>
          </w:p>
        </w:tc>
        <w:tc>
          <w:tcPr>
            <w:tcW w:w="107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20% (5/25)</w:t>
            </w:r>
          </w:p>
        </w:tc>
        <w:tc>
          <w:tcPr>
            <w:tcW w:w="1023" w:type="pct"/>
            <w:shd w:val="clear" w:color="auto" w:fill="auto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10% (7/70)</w:t>
            </w:r>
          </w:p>
        </w:tc>
        <w:tc>
          <w:tcPr>
            <w:tcW w:w="1094" w:type="pct"/>
            <w:vAlign w:val="center"/>
          </w:tcPr>
          <w:p w:rsidR="00A12E23" w:rsidRPr="004D2526" w:rsidRDefault="00A12E23" w:rsidP="005725B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D2526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12.63% (12/95)</w:t>
            </w:r>
          </w:p>
        </w:tc>
      </w:tr>
    </w:tbl>
    <w:p w:rsidR="00A12E23" w:rsidRDefault="00A12E23" w:rsidP="00A12E23">
      <w:pPr>
        <w:spacing w:line="480" w:lineRule="auto"/>
        <w:ind w:firstLine="48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5E7C49" w:rsidRDefault="005E7C49">
      <w:bookmarkStart w:id="8" w:name="_GoBack"/>
      <w:bookmarkEnd w:id="8"/>
    </w:p>
    <w:sectPr w:rsidR="005E7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3"/>
    <w:rsid w:val="000B57F7"/>
    <w:rsid w:val="000C58A8"/>
    <w:rsid w:val="00136DCB"/>
    <w:rsid w:val="002042BF"/>
    <w:rsid w:val="002B211A"/>
    <w:rsid w:val="00343ECF"/>
    <w:rsid w:val="003A5080"/>
    <w:rsid w:val="005E7C49"/>
    <w:rsid w:val="00621D45"/>
    <w:rsid w:val="006519AF"/>
    <w:rsid w:val="00675DFA"/>
    <w:rsid w:val="00771D85"/>
    <w:rsid w:val="00783B28"/>
    <w:rsid w:val="0085448E"/>
    <w:rsid w:val="00893DF1"/>
    <w:rsid w:val="009A2371"/>
    <w:rsid w:val="00A12E23"/>
    <w:rsid w:val="00AB1CEF"/>
    <w:rsid w:val="00AD7522"/>
    <w:rsid w:val="00B54665"/>
    <w:rsid w:val="00DB43C0"/>
    <w:rsid w:val="00E319D5"/>
    <w:rsid w:val="00EB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E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E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2019-07-30T04:50:00Z</dcterms:created>
  <dcterms:modified xsi:type="dcterms:W3CDTF">2019-07-30T04:51:00Z</dcterms:modified>
</cp:coreProperties>
</file>